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邮件标题：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辅导员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面试通知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面试流程：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ind w:firstLine="480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  <w:t>应聘者于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201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9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年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月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6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日（星期六）上午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7：45-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8：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0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0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之间到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  <w:t>成都农业科技职业学院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lang w:val="en-US" w:eastAsia="zh-CN"/>
        </w:rPr>
        <w:t>学院第二办公区门口（学院正门正对）进行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  <w:t>签到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lang w:val="en-US" w:eastAsia="zh-CN"/>
        </w:rPr>
        <w:t>后到各考场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  <w:t>抽号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lang w:eastAsia="zh-CN"/>
        </w:rPr>
        <w:t>，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  <w:t>参加测评。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请各位考生持身份证件签到抽签面试。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ind w:firstLine="470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测试内容：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ind w:firstLine="470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一、</w:t>
      </w:r>
      <w:r>
        <w:rPr>
          <w:rFonts w:hint="eastAsia" w:asciiTheme="majorEastAsia" w:hAnsiTheme="majorEastAsia" w:eastAsiaTheme="majorEastAsia" w:cstheme="majorEastAsia"/>
          <w:bCs/>
          <w:sz w:val="24"/>
          <w:szCs w:val="24"/>
          <w:lang w:val="en-US" w:eastAsia="zh-CN"/>
        </w:rPr>
        <w:t>面试</w:t>
      </w:r>
      <w:r>
        <w:rPr>
          <w:rFonts w:hint="eastAsia" w:asciiTheme="majorEastAsia" w:hAnsiTheme="majorEastAsia" w:eastAsiaTheme="majorEastAsia" w:cstheme="majorEastAsia"/>
          <w:bCs/>
          <w:sz w:val="24"/>
          <w:szCs w:val="24"/>
        </w:rPr>
        <w:t>包括自我介绍、问答、案例分析三个环节</w:t>
      </w:r>
      <w:r>
        <w:rPr>
          <w:rFonts w:hint="eastAsia" w:asciiTheme="majorEastAsia" w:hAnsiTheme="majorEastAsia" w:eastAsiaTheme="majorEastAsia" w:cstheme="majorEastAsia"/>
          <w:bCs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70" w:firstLineChars="196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（一）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自我介绍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70" w:firstLineChars="196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包括自身学习、生活经历，价值观念、胜任此岗位的特色优势等。时间控制在3分钟内。此环节主要考察应试人员的口头表达能力，语言组织能力、逻辑思维能力及从事此项工作的基本素养情况等。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70" w:firstLineChars="196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（二）问答环节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480" w:firstLineChars="200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考评人员就国家关于加强大学生思想政治教育相关精神、加强辅导员建设相关制度、学院发展基本情况等进行提问，应聘者作答。问题控制在2—3个，时间控制在3分钟。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70" w:firstLineChars="196"/>
        <w:jc w:val="left"/>
        <w:textAlignment w:val="auto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（三）案例分析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firstLine="480" w:firstLineChars="200"/>
        <w:textAlignment w:val="auto"/>
        <w:rPr>
          <w:rFonts w:hint="eastAsia" w:asciiTheme="majorEastAsia" w:hAnsiTheme="majorEastAsia" w:eastAsiaTheme="majorEastAsia" w:cstheme="majorEastAsia"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应聘人员面试进场前5分钟抽取1个案例进行准备。应试中对案例主题、背景、问题事件、分析情况、解决思路方法、启示等进行逐一阐述，时间控制在5分钟。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8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Cs/>
          <w:sz w:val="24"/>
          <w:szCs w:val="24"/>
          <w:lang w:val="en-US" w:eastAsia="zh-CN"/>
        </w:rPr>
        <w:t>二、考核参考资料</w:t>
      </w:r>
    </w:p>
    <w:p>
      <w:pPr>
        <w:keepNext w:val="0"/>
        <w:keepLines w:val="0"/>
        <w:pageBreakBefore w:val="0"/>
        <w:widowControl w:val="0"/>
        <w:tabs>
          <w:tab w:val="left" w:pos="795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70" w:firstLineChars="196"/>
        <w:jc w:val="left"/>
        <w:textAlignment w:val="auto"/>
        <w:rPr>
          <w:rFonts w:hint="eastAsia" w:asciiTheme="majorEastAsia" w:hAnsiTheme="majorEastAsia" w:eastAsiaTheme="majorEastAsia" w:cstheme="majorEastAsia"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Cs/>
          <w:sz w:val="24"/>
          <w:szCs w:val="24"/>
          <w:lang w:val="en-US" w:eastAsia="zh-CN"/>
        </w:rPr>
        <w:t>1、学院发展基本情况（可进官网进行了解）。</w:t>
      </w:r>
    </w:p>
    <w:p>
      <w:pPr>
        <w:keepNext w:val="0"/>
        <w:keepLines w:val="0"/>
        <w:pageBreakBefore w:val="0"/>
        <w:widowControl w:val="0"/>
        <w:tabs>
          <w:tab w:val="left" w:pos="795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70" w:firstLineChars="196"/>
        <w:jc w:val="left"/>
        <w:textAlignment w:val="auto"/>
        <w:rPr>
          <w:rFonts w:hint="eastAsia" w:asciiTheme="majorEastAsia" w:hAnsiTheme="majorEastAsia" w:eastAsiaTheme="majorEastAsia" w:cstheme="majorEastAsia"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Cs/>
          <w:sz w:val="24"/>
          <w:szCs w:val="24"/>
          <w:lang w:val="en-US" w:eastAsia="zh-CN"/>
        </w:rPr>
        <w:t>2、党的十九大、全国教育大会、全国高校思想政治工作会中关于加强学生思想政治教育相关精神。</w:t>
      </w:r>
    </w:p>
    <w:p>
      <w:pPr>
        <w:keepNext w:val="0"/>
        <w:keepLines w:val="0"/>
        <w:pageBreakBefore w:val="0"/>
        <w:widowControl w:val="0"/>
        <w:tabs>
          <w:tab w:val="left" w:pos="795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70" w:firstLineChars="196"/>
        <w:jc w:val="left"/>
        <w:textAlignment w:val="auto"/>
        <w:rPr>
          <w:rFonts w:hint="eastAsia" w:asciiTheme="majorEastAsia" w:hAnsiTheme="majorEastAsia" w:eastAsiaTheme="majorEastAsia" w:cstheme="majorEastAsia"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Cs/>
          <w:sz w:val="24"/>
          <w:szCs w:val="24"/>
          <w:lang w:val="en-US" w:eastAsia="zh-CN"/>
        </w:rPr>
        <w:t>3、《普通高等学校辅导员队伍建设规定》（中华人民共和国教育部令第43号）等。</w:t>
      </w:r>
    </w:p>
    <w:p>
      <w:pPr>
        <w:keepNext w:val="0"/>
        <w:keepLines w:val="0"/>
        <w:pageBreakBefore w:val="0"/>
        <w:widowControl w:val="0"/>
        <w:tabs>
          <w:tab w:val="left" w:pos="795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70" w:firstLineChars="196"/>
        <w:jc w:val="left"/>
        <w:textAlignment w:val="auto"/>
        <w:rPr>
          <w:rFonts w:hint="eastAsia" w:asciiTheme="majorEastAsia" w:hAnsiTheme="majorEastAsia" w:eastAsiaTheme="majorEastAsia" w:cstheme="majorEastAsia"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Cs/>
          <w:sz w:val="24"/>
          <w:szCs w:val="24"/>
          <w:lang w:val="en-US" w:eastAsia="zh-CN"/>
        </w:rPr>
        <w:t>三、其他要求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ind w:firstLine="480" w:firstLineChars="200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Cs/>
          <w:sz w:val="24"/>
          <w:szCs w:val="24"/>
          <w:lang w:val="en-US" w:eastAsia="zh-CN"/>
        </w:rPr>
        <w:t>1.考核现场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kern w:val="0"/>
          <w:sz w:val="24"/>
          <w:szCs w:val="24"/>
          <w:lang w:val="en-US" w:eastAsia="zh-CN"/>
        </w:rPr>
        <w:t>准备两套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kern w:val="0"/>
          <w:sz w:val="24"/>
          <w:szCs w:val="24"/>
        </w:rPr>
        <w:t>完整制作精美的自身简历供评委当场传阅（复印件即可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kern w:val="0"/>
          <w:sz w:val="24"/>
          <w:szCs w:val="24"/>
          <w:lang w:eastAsia="zh-CN"/>
        </w:rPr>
        <w:t>，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kern w:val="0"/>
          <w:sz w:val="24"/>
          <w:szCs w:val="24"/>
        </w:rPr>
        <w:t>以免遗失）。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简历等材料中不得提及个人姓名。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33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80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bCs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Cs/>
          <w:sz w:val="24"/>
          <w:szCs w:val="24"/>
          <w:lang w:val="en-US" w:eastAsia="zh-CN"/>
        </w:rPr>
        <w:t>2、应聘人员不得将通讯工具带入考区（可交由现场工作人员保管）。</w:t>
      </w:r>
    </w:p>
    <w:p>
      <w:pPr>
        <w:bidi w:val="0"/>
        <w:ind w:firstLine="598" w:firstLineChars="0"/>
        <w:jc w:val="left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ind w:firstLine="470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jc w:val="right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000000"/>
          <w:spacing w:val="0"/>
          <w:sz w:val="24"/>
          <w:szCs w:val="24"/>
        </w:rPr>
        <w:t>收到并确认能参加面试的请回复：姓名</w:t>
      </w: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000000"/>
          <w:spacing w:val="0"/>
          <w:sz w:val="24"/>
          <w:szCs w:val="24"/>
          <w:lang w:val="en-US"/>
        </w:rPr>
        <w:t>+</w:t>
      </w: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000000"/>
          <w:spacing w:val="0"/>
          <w:sz w:val="24"/>
          <w:szCs w:val="24"/>
        </w:rPr>
        <w:t>确认参加面试，谢谢！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jc w:val="right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i w:val="0"/>
          <w:caps w:val="0"/>
          <w:color w:val="000000"/>
          <w:spacing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jc w:val="right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成都农业科技职业学院组织人事处</w:t>
      </w:r>
    </w:p>
    <w:sectPr>
      <w:pgSz w:w="11906" w:h="16838"/>
      <w:pgMar w:top="709" w:right="707" w:bottom="142" w:left="70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F98"/>
    <w:rsid w:val="00256D2F"/>
    <w:rsid w:val="008E2F98"/>
    <w:rsid w:val="00AF6771"/>
    <w:rsid w:val="00C96319"/>
    <w:rsid w:val="06401065"/>
    <w:rsid w:val="0CEB0991"/>
    <w:rsid w:val="11291D22"/>
    <w:rsid w:val="29AB7838"/>
    <w:rsid w:val="3828151C"/>
    <w:rsid w:val="6AD510EF"/>
    <w:rsid w:val="75293CA2"/>
    <w:rsid w:val="77B816D9"/>
    <w:rsid w:val="7E615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230</Words>
  <Characters>1313</Characters>
  <Lines>10</Lines>
  <Paragraphs>3</Paragraphs>
  <TotalTime>2</TotalTime>
  <ScaleCrop>false</ScaleCrop>
  <LinksUpToDate>false</LinksUpToDate>
  <CharactersWithSpaces>1540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2017-09-29T03:28:00Z</dcterms:created>
  <dc:creator>china</dc:creator>
  <cp:lastModifiedBy>Administrator</cp:lastModifiedBy>
  <cp:lastPrinted>2019-07-03T03:33:00Z</cp:lastPrinted>
  <dcterms:modified xsi:type="dcterms:W3CDTF">2019-07-03T08:50:58Z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