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B17" w:rsidRDefault="00E46383">
      <w:pPr>
        <w:widowControl/>
        <w:adjustRightInd w:val="0"/>
        <w:snapToGrid w:val="0"/>
        <w:spacing w:before="100" w:after="100" w:line="360" w:lineRule="auto"/>
        <w:jc w:val="left"/>
        <w:rPr>
          <w:rFonts w:asciiTheme="minorEastAsia" w:eastAsiaTheme="minorEastAsia" w:hAnsiTheme="minorEastAsia" w:cstheme="minorEastAsia"/>
          <w:b/>
          <w:bCs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邮件标题：</w:t>
      </w:r>
      <w:r w:rsidR="00772597" w:rsidRPr="00772597"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基础部-数学教育、应用数学、计算数学专业专任教师面试通知</w:t>
      </w:r>
    </w:p>
    <w:p w:rsidR="00593B17" w:rsidRDefault="00E46383">
      <w:pPr>
        <w:widowControl/>
        <w:adjustRightInd w:val="0"/>
        <w:snapToGrid w:val="0"/>
        <w:spacing w:before="100" w:after="100" w:line="360" w:lineRule="auto"/>
        <w:jc w:val="left"/>
        <w:rPr>
          <w:rFonts w:asciiTheme="minorEastAsia" w:eastAsiaTheme="minorEastAsia" w:hAnsiTheme="minorEastAsia" w:cstheme="minorEastAsia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面试流程：</w:t>
      </w:r>
    </w:p>
    <w:p w:rsidR="00593B17" w:rsidRDefault="00E46383">
      <w:pPr>
        <w:widowControl/>
        <w:adjustRightInd w:val="0"/>
        <w:snapToGrid w:val="0"/>
        <w:spacing w:before="100" w:after="100" w:line="360" w:lineRule="auto"/>
        <w:ind w:firstLine="480"/>
        <w:jc w:val="left"/>
        <w:rPr>
          <w:rFonts w:asciiTheme="minorEastAsia" w:eastAsiaTheme="minorEastAsia" w:hAnsiTheme="minorEastAsia" w:cstheme="minorEastAsia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应聘者于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201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9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年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7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月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6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日（星期六）上午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7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：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45-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8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：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0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0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之间到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成都农业科技职业学院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学院第二办公区门口（学院正门正对）进行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签到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后到各考场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抽号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，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szCs w:val="24"/>
        </w:rPr>
        <w:t>参加测评。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请各位考生持身份证件签到抽签面试。</w:t>
      </w:r>
    </w:p>
    <w:p w:rsidR="00593B17" w:rsidRDefault="00E46383">
      <w:pPr>
        <w:widowControl/>
        <w:adjustRightInd w:val="0"/>
        <w:snapToGrid w:val="0"/>
        <w:spacing w:before="100" w:after="100" w:line="360" w:lineRule="auto"/>
        <w:ind w:firstLine="470"/>
        <w:jc w:val="left"/>
        <w:rPr>
          <w:rFonts w:asciiTheme="minorEastAsia" w:eastAsiaTheme="minorEastAsia" w:hAnsiTheme="minorEastAsia" w:cstheme="minorEastAsia"/>
          <w:b/>
          <w:bCs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24"/>
          <w:szCs w:val="24"/>
        </w:rPr>
        <w:t>测试内容：</w:t>
      </w:r>
    </w:p>
    <w:p w:rsidR="00593B17" w:rsidRDefault="00E46383">
      <w:pPr>
        <w:adjustRightInd w:val="0"/>
        <w:snapToGrid w:val="0"/>
        <w:spacing w:line="360" w:lineRule="auto"/>
        <w:ind w:firstLine="560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bookmarkStart w:id="0" w:name="_GoBack"/>
      <w:r>
        <w:rPr>
          <w:rFonts w:asciiTheme="minorEastAsia" w:eastAsiaTheme="minorEastAsia" w:hAnsiTheme="minorEastAsia" w:cstheme="minorEastAsia" w:hint="eastAsia"/>
          <w:sz w:val="24"/>
          <w:szCs w:val="24"/>
        </w:rPr>
        <w:t>第一项：人文素养考核（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20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分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）</w:t>
      </w:r>
    </w:p>
    <w:p w:rsidR="00593B17" w:rsidRDefault="00E46383">
      <w:pPr>
        <w:numPr>
          <w:ilvl w:val="0"/>
          <w:numId w:val="1"/>
        </w:numPr>
        <w:adjustRightInd w:val="0"/>
        <w:snapToGrid w:val="0"/>
        <w:spacing w:line="360" w:lineRule="auto"/>
        <w:ind w:firstLine="560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集中面试环节（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分钟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）</w:t>
      </w:r>
    </w:p>
    <w:p w:rsidR="00593B17" w:rsidRDefault="00E46383">
      <w:pPr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eastAsiaTheme="minorEastAsia" w:hAnsiTheme="minorEastAsia" w:cstheme="minorEastAsia"/>
          <w:b/>
          <w:bCs/>
          <w:color w:val="FF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1.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自我介绍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：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包括个人的基本情况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、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特长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以及社会实践经历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，时间控制在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分钟内。此环节主要考察应试人员的口头表达能力，语言组织能力和逻辑思维能力等。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br/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 xml:space="preserve">    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2.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即兴演讲：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现场抽题目，时间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分钟内。主要考察应聘者临场组织和应变能力，对问题的分析能力，以及个人人文素养，有助于了解应聘者的世界观、人生观、价值观。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sz w:val="24"/>
          <w:szCs w:val="24"/>
        </w:rPr>
        <w:t>（题目由考核部门准备）</w:t>
      </w:r>
    </w:p>
    <w:p w:rsidR="00593B17" w:rsidRDefault="00E46383">
      <w:pPr>
        <w:numPr>
          <w:ilvl w:val="0"/>
          <w:numId w:val="2"/>
        </w:num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面试考评流程（上午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08:40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——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12:10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）</w:t>
      </w:r>
    </w:p>
    <w:p w:rsidR="00593B17" w:rsidRDefault="00E46383">
      <w:pPr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1.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应试人员上午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08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：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前在组织人事处领取面试通知书，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08:30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在第二办公区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304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室签到、候考。</w:t>
      </w:r>
    </w:p>
    <w:p w:rsidR="00593B17" w:rsidRDefault="00E46383">
      <w:pPr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2.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上午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08:40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按签到顺序在第二办公楼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318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室进行个人人文素养面试。</w:t>
      </w:r>
    </w:p>
    <w:p w:rsidR="00593B17" w:rsidRDefault="00E46383">
      <w:pPr>
        <w:adjustRightInd w:val="0"/>
        <w:snapToGrid w:val="0"/>
        <w:spacing w:line="360" w:lineRule="auto"/>
        <w:ind w:firstLine="560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第二项：教学综合能力考核（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80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分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）</w:t>
      </w:r>
    </w:p>
    <w:p w:rsidR="00593B17" w:rsidRDefault="00E46383">
      <w:pPr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（一）试讲环节（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15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分钟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）</w:t>
      </w:r>
    </w:p>
    <w:p w:rsidR="00593B17" w:rsidRDefault="00E46383">
      <w:pPr>
        <w:adjustRightInd w:val="0"/>
        <w:snapToGrid w:val="0"/>
        <w:ind w:firstLineChars="300" w:firstLine="72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1.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考核内容：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应试人员应在大一高等数学一元微积分中任选章节进行新授课试讲，试讲时间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分钟内。</w:t>
      </w:r>
    </w:p>
    <w:p w:rsidR="00593B17" w:rsidRDefault="00E46383">
      <w:pPr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（二）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提问环节（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分钟）</w:t>
      </w:r>
    </w:p>
    <w:p w:rsidR="00593B17" w:rsidRDefault="00E46383">
      <w:pPr>
        <w:spacing w:line="360" w:lineRule="auto"/>
        <w:ind w:firstLineChars="200" w:firstLine="482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考核内容：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评委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将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视试讲情况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现场向应试人员提问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，主要针对但不限于应试人员的专业素养方面，问题范围可为岗位工作内容以及职业素养和工作能力方面。</w:t>
      </w:r>
    </w:p>
    <w:p w:rsidR="00593B17" w:rsidRDefault="00E46383">
      <w:pPr>
        <w:spacing w:line="360" w:lineRule="auto"/>
        <w:ind w:firstLineChars="200" w:firstLine="482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</w:rPr>
        <w:t>考核目的：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此环节主要考察应试人员的思维能力，应对能力和沟通能力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以及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应试人员的专业素养和工作能力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。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 xml:space="preserve">   </w:t>
      </w:r>
    </w:p>
    <w:p w:rsidR="00593B17" w:rsidRDefault="00E46383">
      <w:pPr>
        <w:numPr>
          <w:ilvl w:val="0"/>
          <w:numId w:val="2"/>
        </w:num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试讲考评流程（下午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13:10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——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18:30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）</w:t>
      </w:r>
    </w:p>
    <w:p w:rsidR="00593B17" w:rsidRDefault="00E46383">
      <w:pPr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1.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应试人员应在下午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13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：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10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在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8102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教室签到、抽签、候考。</w:t>
      </w:r>
    </w:p>
    <w:p w:rsidR="00593B17" w:rsidRDefault="00E46383">
      <w:pPr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eastAsiaTheme="minorEastAsia" w:hAnsiTheme="minorEastAsia" w:cstheme="minorEastAsia"/>
          <w:b/>
          <w:bCs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2.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下午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13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：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按抽签序号在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8204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教室进行选题试讲考评。</w:t>
      </w:r>
    </w:p>
    <w:bookmarkEnd w:id="0"/>
    <w:p w:rsidR="00593B17" w:rsidRDefault="00E46383">
      <w:pPr>
        <w:widowControl/>
        <w:adjustRightInd w:val="0"/>
        <w:snapToGrid w:val="0"/>
        <w:spacing w:before="100" w:after="100" w:line="360" w:lineRule="auto"/>
        <w:ind w:firstLineChars="200" w:firstLine="480"/>
        <w:jc w:val="left"/>
        <w:rPr>
          <w:rFonts w:asciiTheme="minorEastAsia" w:eastAsiaTheme="minorEastAsia" w:hAnsiTheme="minorEastAsia" w:cstheme="minorEastAsia"/>
          <w:b/>
          <w:bCs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4"/>
          <w:szCs w:val="24"/>
        </w:rPr>
        <w:t>备注：</w:t>
      </w:r>
      <w:r>
        <w:rPr>
          <w:rFonts w:asciiTheme="minorEastAsia" w:eastAsiaTheme="minorEastAsia" w:hAnsiTheme="minorEastAsia" w:cstheme="minorEastAsia" w:hint="eastAsia"/>
          <w:color w:val="FF0000"/>
          <w:sz w:val="24"/>
          <w:szCs w:val="24"/>
        </w:rPr>
        <w:t>1.</w:t>
      </w:r>
      <w:r>
        <w:rPr>
          <w:rFonts w:asciiTheme="minorEastAsia" w:eastAsiaTheme="minorEastAsia" w:hAnsiTheme="minorEastAsia" w:cstheme="minorEastAsia" w:hint="eastAsia"/>
          <w:color w:val="FF0000"/>
          <w:sz w:val="24"/>
          <w:szCs w:val="24"/>
        </w:rPr>
        <w:t>应聘者在试讲时需提交个人简历、教案、教学设计等纸质教学资料至少</w:t>
      </w:r>
      <w:r>
        <w:rPr>
          <w:rFonts w:asciiTheme="minorEastAsia" w:eastAsiaTheme="minorEastAsia" w:hAnsiTheme="minorEastAsia" w:cstheme="minorEastAsia" w:hint="eastAsia"/>
          <w:color w:val="FF0000"/>
          <w:sz w:val="24"/>
          <w:szCs w:val="24"/>
        </w:rPr>
        <w:t>3</w:t>
      </w:r>
      <w:r>
        <w:rPr>
          <w:rFonts w:asciiTheme="minorEastAsia" w:eastAsiaTheme="minorEastAsia" w:hAnsiTheme="minorEastAsia" w:cstheme="minorEastAsia" w:hint="eastAsia"/>
          <w:color w:val="FF0000"/>
          <w:sz w:val="24"/>
          <w:szCs w:val="24"/>
        </w:rPr>
        <w:t>份（复印件即可，以免遗失），（如有</w:t>
      </w:r>
      <w:r>
        <w:rPr>
          <w:rFonts w:asciiTheme="minorEastAsia" w:eastAsiaTheme="minorEastAsia" w:hAnsiTheme="minorEastAsia" w:cstheme="minorEastAsia" w:hint="eastAsia"/>
          <w:color w:val="FF0000"/>
          <w:sz w:val="24"/>
          <w:szCs w:val="24"/>
        </w:rPr>
        <w:t>PPT</w:t>
      </w:r>
      <w:r>
        <w:rPr>
          <w:rFonts w:asciiTheme="minorEastAsia" w:eastAsiaTheme="minorEastAsia" w:hAnsiTheme="minorEastAsia" w:cstheme="minorEastAsia" w:hint="eastAsia"/>
          <w:color w:val="FF0000"/>
          <w:sz w:val="24"/>
          <w:szCs w:val="24"/>
        </w:rPr>
        <w:t>也需提交）。以上材料中不得提及个人姓名。</w:t>
      </w:r>
    </w:p>
    <w:p w:rsidR="00593B17" w:rsidRDefault="00E46383">
      <w:pPr>
        <w:spacing w:line="360" w:lineRule="auto"/>
        <w:ind w:firstLineChars="200" w:firstLine="480"/>
        <w:jc w:val="righ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收到并确认能参加面试的请回复：姓名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+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确认参加面试，谢谢！</w:t>
      </w:r>
    </w:p>
    <w:p w:rsidR="00593B17" w:rsidRDefault="00E46383">
      <w:pPr>
        <w:spacing w:line="360" w:lineRule="auto"/>
        <w:ind w:firstLineChars="200" w:firstLine="480"/>
        <w:jc w:val="righ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成都农业科技职业学院组织人事处</w:t>
      </w:r>
    </w:p>
    <w:sectPr w:rsidR="00593B17" w:rsidSect="00593B17">
      <w:pgSz w:w="11906" w:h="16838"/>
      <w:pgMar w:top="709" w:right="707" w:bottom="142" w:left="70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6383" w:rsidRDefault="00E46383" w:rsidP="00772597">
      <w:r>
        <w:separator/>
      </w:r>
    </w:p>
  </w:endnote>
  <w:endnote w:type="continuationSeparator" w:id="0">
    <w:p w:rsidR="00E46383" w:rsidRDefault="00E46383" w:rsidP="007725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6383" w:rsidRDefault="00E46383" w:rsidP="00772597">
      <w:r>
        <w:separator/>
      </w:r>
    </w:p>
  </w:footnote>
  <w:footnote w:type="continuationSeparator" w:id="0">
    <w:p w:rsidR="00E46383" w:rsidRDefault="00E46383" w:rsidP="007725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A0EFEF"/>
    <w:multiLevelType w:val="singleLevel"/>
    <w:tmpl w:val="57A0EFEF"/>
    <w:lvl w:ilvl="0">
      <w:start w:val="2"/>
      <w:numFmt w:val="chineseCounting"/>
      <w:suff w:val="nothing"/>
      <w:lvlText w:val="（%1）"/>
      <w:lvlJc w:val="left"/>
      <w:pPr>
        <w:ind w:left="481" w:firstLine="0"/>
      </w:pPr>
      <w:rPr>
        <w:rFonts w:hint="eastAsia"/>
      </w:rPr>
    </w:lvl>
  </w:abstractNum>
  <w:abstractNum w:abstractNumId="1">
    <w:nsid w:val="5819EA31"/>
    <w:multiLevelType w:val="singleLevel"/>
    <w:tmpl w:val="5819EA3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E2F98"/>
    <w:rsid w:val="00593B17"/>
    <w:rsid w:val="006F47E3"/>
    <w:rsid w:val="00772597"/>
    <w:rsid w:val="008E2F98"/>
    <w:rsid w:val="00AF6771"/>
    <w:rsid w:val="00C96319"/>
    <w:rsid w:val="00E46383"/>
    <w:rsid w:val="06401065"/>
    <w:rsid w:val="0CEB0991"/>
    <w:rsid w:val="11291D22"/>
    <w:rsid w:val="29AB7838"/>
    <w:rsid w:val="2A092C03"/>
    <w:rsid w:val="3828151C"/>
    <w:rsid w:val="3B1B01E2"/>
    <w:rsid w:val="3CC449CF"/>
    <w:rsid w:val="69C97380"/>
    <w:rsid w:val="6AD510EF"/>
    <w:rsid w:val="75293CA2"/>
    <w:rsid w:val="77B816D9"/>
    <w:rsid w:val="7E615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B17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3B17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4">
    <w:name w:val="header"/>
    <w:basedOn w:val="a"/>
    <w:link w:val="Char"/>
    <w:uiPriority w:val="99"/>
    <w:semiHidden/>
    <w:unhideWhenUsed/>
    <w:rsid w:val="00772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72597"/>
    <w:rPr>
      <w:rFonts w:ascii="Calibri" w:eastAsia="宋体" w:hAnsi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72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72597"/>
    <w:rPr>
      <w:rFonts w:ascii="Calibri" w:eastAsia="宋体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737</Characters>
  <Application>Microsoft Office Word</Application>
  <DocSecurity>0</DocSecurity>
  <Lines>6</Lines>
  <Paragraphs>1</Paragraphs>
  <ScaleCrop>false</ScaleCrop>
  <Company>china</Company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kang</cp:lastModifiedBy>
  <cp:revision>3</cp:revision>
  <cp:lastPrinted>2019-07-03T03:33:00Z</cp:lastPrinted>
  <dcterms:created xsi:type="dcterms:W3CDTF">2017-09-29T03:28:00Z</dcterms:created>
  <dcterms:modified xsi:type="dcterms:W3CDTF">2019-07-04T01:52:00Z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